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5E147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>References</w:t>
      </w:r>
    </w:p>
    <w:p w14:paraId="3F903131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</w:p>
    <w:p w14:paraId="19BBFAD2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>Farrelly, T.; Baker, N. (2023) Generative Artificial Intelligence: Implications and Considerations for Higher Education Practice. Educ. Sci., 13, 1109. https://doi.org/10.3390/educsci13111109</w:t>
      </w:r>
    </w:p>
    <w:p w14:paraId="5B9211D8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</w:p>
    <w:p w14:paraId="0DC37738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 xml:space="preserve">Hendrycks, D., Mazeika, M. and Woodside, R. (2023) An Overview of Catastrophic AI Risks. arXiv:2306.12001v6 [cs.CY] </w:t>
      </w:r>
      <w:hyperlink r:id="rId4" w:history="1">
        <w:r w:rsidRPr="0065702D">
          <w:rPr>
            <w:rFonts w:ascii="Arial" w:eastAsia="Times New Roman" w:hAnsi="Arial" w:cs="Arial"/>
            <w:color w:val="1155CC"/>
            <w:kern w:val="0"/>
            <w:u w:val="single"/>
            <w:lang w:val="en-IE" w:eastAsia="en-IE"/>
            <w14:ligatures w14:val="none"/>
          </w:rPr>
          <w:t>https://arxiv.org/pdf/2306.12001.pdf</w:t>
        </w:r>
      </w:hyperlink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> </w:t>
      </w:r>
    </w:p>
    <w:p w14:paraId="1EC15A77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</w:p>
    <w:p w14:paraId="7AB846C4" w14:textId="77777777" w:rsidR="0065702D" w:rsidRPr="0065702D" w:rsidRDefault="0065702D" w:rsidP="006570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  <w:proofErr w:type="spellStart"/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>Koraishi</w:t>
      </w:r>
      <w:proofErr w:type="spellEnd"/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 xml:space="preserve">, O. (2023) Teaching English in the Age of AI: Embracing ChatGPT to Optimize EFL Materials and Assessment. </w:t>
      </w:r>
      <w:r w:rsidRPr="0065702D">
        <w:rPr>
          <w:rFonts w:ascii="Arial" w:eastAsia="Times New Roman" w:hAnsi="Arial" w:cs="Arial"/>
          <w:i/>
          <w:iCs/>
          <w:color w:val="000000"/>
          <w:kern w:val="0"/>
          <w:lang w:val="en-IE" w:eastAsia="en-IE"/>
          <w14:ligatures w14:val="none"/>
        </w:rPr>
        <w:t xml:space="preserve">Lang. Educ. </w:t>
      </w:r>
      <w:proofErr w:type="spellStart"/>
      <w:r w:rsidRPr="0065702D">
        <w:rPr>
          <w:rFonts w:ascii="Arial" w:eastAsia="Times New Roman" w:hAnsi="Arial" w:cs="Arial"/>
          <w:i/>
          <w:iCs/>
          <w:color w:val="000000"/>
          <w:kern w:val="0"/>
          <w:lang w:val="en-IE" w:eastAsia="en-IE"/>
          <w14:ligatures w14:val="none"/>
        </w:rPr>
        <w:t>Technol</w:t>
      </w:r>
      <w:proofErr w:type="spellEnd"/>
      <w:r w:rsidRPr="0065702D">
        <w:rPr>
          <w:rFonts w:ascii="Arial" w:eastAsia="Times New Roman" w:hAnsi="Arial" w:cs="Arial"/>
          <w:color w:val="000000"/>
          <w:kern w:val="0"/>
          <w:lang w:val="en-IE" w:eastAsia="en-IE"/>
          <w14:ligatures w14:val="none"/>
        </w:rPr>
        <w:t>, 3, 55–72</w:t>
      </w:r>
    </w:p>
    <w:p w14:paraId="6A7A48DC" w14:textId="77777777" w:rsidR="00A423C2" w:rsidRDefault="00A423C2"/>
    <w:sectPr w:rsidR="00A42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2D"/>
    <w:rsid w:val="00615E03"/>
    <w:rsid w:val="0065702D"/>
    <w:rsid w:val="00A4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78E1"/>
  <w15:chartTrackingRefBased/>
  <w15:docId w15:val="{9CF7B6AC-9538-4CB5-BD38-D29603CF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0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0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0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0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0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0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0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0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0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02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02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02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02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02D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02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02D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02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02D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570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02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702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570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702D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6570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70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0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02D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65702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5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E" w:eastAsia="en-IE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57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xiv.org/pdf/2306.12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Dudenaite</dc:creator>
  <cp:keywords/>
  <dc:description/>
  <cp:lastModifiedBy>Dovile Dudenaite</cp:lastModifiedBy>
  <cp:revision>1</cp:revision>
  <dcterms:created xsi:type="dcterms:W3CDTF">2024-03-26T12:35:00Z</dcterms:created>
  <dcterms:modified xsi:type="dcterms:W3CDTF">2024-03-26T12:35:00Z</dcterms:modified>
</cp:coreProperties>
</file>